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AE" w:rsidRDefault="00302976" w:rsidP="00302976">
      <w:pPr>
        <w:jc w:val="center"/>
      </w:pPr>
      <w:r>
        <w:t>Изменение в рабочих программах в условиях карантина с применением дистанционных технологий</w:t>
      </w:r>
      <w:r w:rsidR="00B63EB3">
        <w:t xml:space="preserve"> </w:t>
      </w:r>
    </w:p>
    <w:p w:rsidR="00B63EB3" w:rsidRPr="008E4B39" w:rsidRDefault="008E4B39" w:rsidP="00B63EB3">
      <w:pPr>
        <w:rPr>
          <w:b/>
          <w:bCs/>
        </w:rPr>
      </w:pPr>
      <w:r>
        <w:rPr>
          <w:b/>
          <w:bCs/>
          <w:lang w:val="en-US"/>
        </w:rPr>
        <w:t xml:space="preserve">9 </w:t>
      </w:r>
      <w:r>
        <w:rPr>
          <w:b/>
          <w:bCs/>
        </w:rPr>
        <w:t>класс</w:t>
      </w:r>
    </w:p>
    <w:p w:rsidR="00302976" w:rsidRDefault="00302976" w:rsidP="00302976">
      <w:pPr>
        <w:jc w:val="center"/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3260"/>
        <w:gridCol w:w="2410"/>
      </w:tblGrid>
      <w:tr w:rsidR="00302976" w:rsidTr="005351F2">
        <w:tc>
          <w:tcPr>
            <w:tcW w:w="567" w:type="dxa"/>
          </w:tcPr>
          <w:p w:rsidR="00302976" w:rsidRPr="00302976" w:rsidRDefault="00302976" w:rsidP="00302976">
            <w:pPr>
              <w:jc w:val="center"/>
            </w:pPr>
            <w:r w:rsidRPr="00302976">
              <w:t>№п/п</w:t>
            </w:r>
          </w:p>
        </w:tc>
        <w:tc>
          <w:tcPr>
            <w:tcW w:w="2694" w:type="dxa"/>
          </w:tcPr>
          <w:p w:rsidR="00302976" w:rsidRDefault="00302976" w:rsidP="00302976">
            <w:pPr>
              <w:jc w:val="center"/>
            </w:pPr>
            <w:r>
              <w:t>Тема</w:t>
            </w:r>
          </w:p>
        </w:tc>
        <w:tc>
          <w:tcPr>
            <w:tcW w:w="2552" w:type="dxa"/>
          </w:tcPr>
          <w:p w:rsidR="00302976" w:rsidRDefault="00302976" w:rsidP="00302976">
            <w:pPr>
              <w:jc w:val="center"/>
            </w:pPr>
            <w:r>
              <w:t>Вид деятельности</w:t>
            </w:r>
          </w:p>
        </w:tc>
        <w:tc>
          <w:tcPr>
            <w:tcW w:w="3260" w:type="dxa"/>
          </w:tcPr>
          <w:p w:rsidR="00302976" w:rsidRDefault="00302976" w:rsidP="00302976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2410" w:type="dxa"/>
          </w:tcPr>
          <w:p w:rsidR="00302976" w:rsidRDefault="00302976" w:rsidP="00302976">
            <w:r>
              <w:t>Способ передачи работы учителю</w:t>
            </w:r>
          </w:p>
        </w:tc>
      </w:tr>
      <w:tr w:rsidR="00302976" w:rsidTr="005351F2">
        <w:tc>
          <w:tcPr>
            <w:tcW w:w="567" w:type="dxa"/>
          </w:tcPr>
          <w:p w:rsidR="00302976" w:rsidRPr="00302976" w:rsidRDefault="00302976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02976" w:rsidRDefault="00302976" w:rsidP="00302976">
            <w:r>
              <w:t>Структура биосферы;</w:t>
            </w:r>
          </w:p>
          <w:p w:rsidR="00302976" w:rsidRDefault="00302976" w:rsidP="00302976">
            <w:r>
              <w:t>Круговорот веществ в природе.</w:t>
            </w:r>
          </w:p>
        </w:tc>
        <w:tc>
          <w:tcPr>
            <w:tcW w:w="2552" w:type="dxa"/>
          </w:tcPr>
          <w:p w:rsidR="00302976" w:rsidRDefault="00302976" w:rsidP="00302976">
            <w:r>
              <w:t>Чтение стр. 220-227</w:t>
            </w:r>
          </w:p>
        </w:tc>
        <w:tc>
          <w:tcPr>
            <w:tcW w:w="3260" w:type="dxa"/>
          </w:tcPr>
          <w:p w:rsidR="00302976" w:rsidRPr="00302976" w:rsidRDefault="00302976" w:rsidP="00302976">
            <w:r>
              <w:t>Составить схем</w:t>
            </w:r>
            <w:r w:rsidR="008F015F">
              <w:t>у</w:t>
            </w:r>
            <w:r>
              <w:t xml:space="preserve"> круговорота</w:t>
            </w:r>
            <w:r w:rsidR="008F015F">
              <w:t>: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302976">
              <w:t>2</w:t>
            </w:r>
            <w:r>
              <w:rPr>
                <w:lang w:val="en-US"/>
              </w:rPr>
              <w:t>O</w:t>
            </w:r>
            <w:r>
              <w:t xml:space="preserve">, </w:t>
            </w:r>
            <w:r>
              <w:rPr>
                <w:lang w:val="en-US"/>
              </w:rPr>
              <w:t>S</w:t>
            </w:r>
            <w:r w:rsidRPr="00302976">
              <w:t xml:space="preserve">, </w:t>
            </w:r>
            <w:r>
              <w:rPr>
                <w:lang w:val="en-US"/>
              </w:rPr>
              <w:t>P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2</w:t>
            </w:r>
          </w:p>
        </w:tc>
        <w:tc>
          <w:tcPr>
            <w:tcW w:w="2694" w:type="dxa"/>
          </w:tcPr>
          <w:p w:rsidR="00302976" w:rsidRDefault="00302976" w:rsidP="00302976">
            <w:r>
              <w:t>Сообщества живых организмов;</w:t>
            </w:r>
          </w:p>
          <w:p w:rsidR="00302976" w:rsidRDefault="00302976" w:rsidP="00302976">
            <w:r>
              <w:t>Биогеоценозы;</w:t>
            </w:r>
          </w:p>
          <w:p w:rsidR="00302976" w:rsidRDefault="00302976" w:rsidP="00302976">
            <w:r>
              <w:t>Биоценозы.</w:t>
            </w:r>
          </w:p>
        </w:tc>
        <w:tc>
          <w:tcPr>
            <w:tcW w:w="2552" w:type="dxa"/>
          </w:tcPr>
          <w:p w:rsidR="00302976" w:rsidRDefault="00302976" w:rsidP="00302976">
            <w:r>
              <w:t>Чтение стр. 229-234</w:t>
            </w:r>
          </w:p>
        </w:tc>
        <w:tc>
          <w:tcPr>
            <w:tcW w:w="3260" w:type="dxa"/>
          </w:tcPr>
          <w:p w:rsidR="00302976" w:rsidRPr="00302976" w:rsidRDefault="00302976" w:rsidP="00302976">
            <w:r>
              <w:t>Творческая работа стр. 234 №7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3</w:t>
            </w:r>
          </w:p>
        </w:tc>
        <w:tc>
          <w:tcPr>
            <w:tcW w:w="2694" w:type="dxa"/>
          </w:tcPr>
          <w:p w:rsidR="00302976" w:rsidRDefault="005351F2" w:rsidP="00302976">
            <w:r>
              <w:t>Абиотические факторы;</w:t>
            </w:r>
          </w:p>
          <w:p w:rsidR="005351F2" w:rsidRDefault="005351F2" w:rsidP="00302976">
            <w:r>
              <w:t>Интенсивность факторов.</w:t>
            </w:r>
          </w:p>
        </w:tc>
        <w:tc>
          <w:tcPr>
            <w:tcW w:w="2552" w:type="dxa"/>
          </w:tcPr>
          <w:p w:rsidR="00302976" w:rsidRDefault="005351F2" w:rsidP="00302976">
            <w:r>
              <w:t>Чтение стр. 234-242</w:t>
            </w:r>
          </w:p>
        </w:tc>
        <w:tc>
          <w:tcPr>
            <w:tcW w:w="3260" w:type="dxa"/>
          </w:tcPr>
          <w:p w:rsidR="00302976" w:rsidRDefault="005351F2" w:rsidP="00302976">
            <w:r>
              <w:t>Ответить на вопросы стр. 242 №5, 6, 7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4</w:t>
            </w:r>
          </w:p>
        </w:tc>
        <w:tc>
          <w:tcPr>
            <w:tcW w:w="2694" w:type="dxa"/>
          </w:tcPr>
          <w:p w:rsidR="00302976" w:rsidRDefault="005351F2" w:rsidP="00302976">
            <w:r>
              <w:t>Биотические факторы;</w:t>
            </w:r>
          </w:p>
          <w:p w:rsidR="005351F2" w:rsidRDefault="005351F2" w:rsidP="00302976">
            <w:r>
              <w:t>Взаимоотношение организмов;</w:t>
            </w:r>
          </w:p>
          <w:p w:rsidR="005351F2" w:rsidRDefault="005351F2" w:rsidP="00302976">
            <w:r>
              <w:t>Взаимоотношения между организмами.</w:t>
            </w:r>
          </w:p>
        </w:tc>
        <w:tc>
          <w:tcPr>
            <w:tcW w:w="2552" w:type="dxa"/>
          </w:tcPr>
          <w:p w:rsidR="00302976" w:rsidRDefault="005351F2" w:rsidP="00302976">
            <w:r>
              <w:t>Чтение стр. 243-270</w:t>
            </w:r>
          </w:p>
        </w:tc>
        <w:tc>
          <w:tcPr>
            <w:tcW w:w="3260" w:type="dxa"/>
          </w:tcPr>
          <w:p w:rsidR="00302976" w:rsidRDefault="005351F2" w:rsidP="00302976">
            <w:r>
              <w:t>Рабочая тетрадь стр. 126-131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5</w:t>
            </w:r>
          </w:p>
        </w:tc>
        <w:tc>
          <w:tcPr>
            <w:tcW w:w="2694" w:type="dxa"/>
          </w:tcPr>
          <w:p w:rsidR="00302976" w:rsidRDefault="005351F2" w:rsidP="00302976">
            <w:r>
              <w:t>К/р тема: индивидуальное развитие, наследственная изменчивость.</w:t>
            </w:r>
          </w:p>
        </w:tc>
        <w:tc>
          <w:tcPr>
            <w:tcW w:w="2552" w:type="dxa"/>
          </w:tcPr>
          <w:p w:rsidR="00302976" w:rsidRDefault="005351F2" w:rsidP="00302976">
            <w:r>
              <w:t>Повторить темы: клетка, индивидуальное развитие.</w:t>
            </w:r>
          </w:p>
        </w:tc>
        <w:tc>
          <w:tcPr>
            <w:tcW w:w="3260" w:type="dxa"/>
          </w:tcPr>
          <w:p w:rsidR="00302976" w:rsidRDefault="005351F2" w:rsidP="00302976">
            <w:r>
              <w:t>Тест</w:t>
            </w:r>
            <w:r w:rsidR="00B63EB3">
              <w:t>:</w:t>
            </w:r>
            <w:r>
              <w:t xml:space="preserve"> рабочая тетрадь стр. 141-142 №13-28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8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6</w:t>
            </w:r>
          </w:p>
        </w:tc>
        <w:tc>
          <w:tcPr>
            <w:tcW w:w="2694" w:type="dxa"/>
          </w:tcPr>
          <w:p w:rsidR="00302976" w:rsidRDefault="005351F2" w:rsidP="00302976">
            <w:r>
              <w:t>Биосфера и человек;</w:t>
            </w:r>
          </w:p>
          <w:p w:rsidR="005351F2" w:rsidRDefault="005351F2" w:rsidP="00302976">
            <w:r>
              <w:t>Природные ресурсы.</w:t>
            </w:r>
          </w:p>
        </w:tc>
        <w:tc>
          <w:tcPr>
            <w:tcW w:w="2552" w:type="dxa"/>
          </w:tcPr>
          <w:p w:rsidR="00302976" w:rsidRDefault="005351F2" w:rsidP="00302976">
            <w:r>
              <w:t>Чтение стр. 271-276</w:t>
            </w:r>
          </w:p>
        </w:tc>
        <w:tc>
          <w:tcPr>
            <w:tcW w:w="3260" w:type="dxa"/>
          </w:tcPr>
          <w:p w:rsidR="00302976" w:rsidRDefault="005351F2" w:rsidP="00302976">
            <w:r>
              <w:t xml:space="preserve">Ответить на вопросы стр. 276 № 6, 7, 8 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9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7</w:t>
            </w:r>
          </w:p>
        </w:tc>
        <w:tc>
          <w:tcPr>
            <w:tcW w:w="2694" w:type="dxa"/>
          </w:tcPr>
          <w:p w:rsidR="00302976" w:rsidRDefault="005351F2" w:rsidP="00302976">
            <w:r>
              <w:t>Хозяйственная деятельность;</w:t>
            </w:r>
          </w:p>
          <w:p w:rsidR="005351F2" w:rsidRDefault="005351F2" w:rsidP="00302976">
            <w:r>
              <w:t>Последствия хозяйственной деятельности;</w:t>
            </w:r>
          </w:p>
          <w:p w:rsidR="005351F2" w:rsidRDefault="005351F2" w:rsidP="00302976">
            <w:r>
              <w:t xml:space="preserve">Охрана природы, </w:t>
            </w:r>
          </w:p>
          <w:p w:rsidR="00B63EB3" w:rsidRDefault="00B63EB3" w:rsidP="00302976">
            <w:r>
              <w:t xml:space="preserve">Рациональное </w:t>
            </w:r>
            <w:proofErr w:type="spellStart"/>
            <w:r>
              <w:t>пользов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02976" w:rsidRDefault="00B63EB3" w:rsidP="00302976">
            <w:r>
              <w:t>Чтение стр. 277-288</w:t>
            </w:r>
            <w:r w:rsidR="009E1A83">
              <w:t>;</w:t>
            </w:r>
          </w:p>
          <w:p w:rsidR="009E1A83" w:rsidRDefault="009E1A83" w:rsidP="00302976">
            <w:r>
              <w:t>Хозяйственная деятельность – лабораторная работа;</w:t>
            </w:r>
          </w:p>
          <w:p w:rsidR="009E1A83" w:rsidRDefault="009E1A83" w:rsidP="00302976">
            <w:r>
              <w:t>Последствия хозяйственной деятельности – лабораторная работа.</w:t>
            </w:r>
          </w:p>
        </w:tc>
        <w:tc>
          <w:tcPr>
            <w:tcW w:w="3260" w:type="dxa"/>
          </w:tcPr>
          <w:p w:rsidR="00302976" w:rsidRDefault="00B63EB3" w:rsidP="00302976">
            <w:r>
              <w:t>Рабочая тетрадь стр. 136-138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10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  <w:tr w:rsidR="00302976" w:rsidTr="005351F2">
        <w:tc>
          <w:tcPr>
            <w:tcW w:w="567" w:type="dxa"/>
          </w:tcPr>
          <w:p w:rsidR="00302976" w:rsidRDefault="00302976" w:rsidP="00302976">
            <w:r>
              <w:t>8</w:t>
            </w:r>
          </w:p>
        </w:tc>
        <w:tc>
          <w:tcPr>
            <w:tcW w:w="2694" w:type="dxa"/>
          </w:tcPr>
          <w:p w:rsidR="00302976" w:rsidRDefault="00B63EB3" w:rsidP="00302976">
            <w:r>
              <w:t>Повторение;</w:t>
            </w:r>
          </w:p>
          <w:p w:rsidR="00B63EB3" w:rsidRDefault="00B63EB3" w:rsidP="00302976">
            <w:r>
              <w:t>К/р тема: Биосфера</w:t>
            </w:r>
          </w:p>
        </w:tc>
        <w:tc>
          <w:tcPr>
            <w:tcW w:w="2552" w:type="dxa"/>
          </w:tcPr>
          <w:p w:rsidR="00302976" w:rsidRDefault="00B63EB3" w:rsidP="00302976">
            <w:r>
              <w:t>Повторить темы:</w:t>
            </w:r>
          </w:p>
          <w:p w:rsidR="00B63EB3" w:rsidRDefault="00B63EB3" w:rsidP="00302976">
            <w:r>
              <w:t>Генетика,</w:t>
            </w:r>
          </w:p>
          <w:p w:rsidR="00B63EB3" w:rsidRDefault="00B63EB3" w:rsidP="00302976">
            <w:r>
              <w:t>Эволюция,</w:t>
            </w:r>
          </w:p>
          <w:p w:rsidR="00B63EB3" w:rsidRDefault="00B63EB3" w:rsidP="00302976">
            <w:r>
              <w:t>Экология</w:t>
            </w:r>
          </w:p>
        </w:tc>
        <w:tc>
          <w:tcPr>
            <w:tcW w:w="3260" w:type="dxa"/>
          </w:tcPr>
          <w:p w:rsidR="00302976" w:rsidRDefault="00B63EB3" w:rsidP="00302976">
            <w:r>
              <w:t>Тест: рабочая тетрадь стр. 139-140; 143-144</w:t>
            </w:r>
          </w:p>
        </w:tc>
        <w:tc>
          <w:tcPr>
            <w:tcW w:w="2410" w:type="dxa"/>
          </w:tcPr>
          <w:p w:rsidR="00302976" w:rsidRDefault="008F015F" w:rsidP="0030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F80528" w:rsidRDefault="00F80528" w:rsidP="00F80528">
            <w:hyperlink r:id="rId11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F80528" w:rsidRDefault="00F80528" w:rsidP="00302976"/>
        </w:tc>
      </w:tr>
    </w:tbl>
    <w:p w:rsidR="00302976" w:rsidRDefault="00302976" w:rsidP="00302976"/>
    <w:sectPr w:rsidR="00302976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76"/>
    <w:rsid w:val="000B6096"/>
    <w:rsid w:val="00302976"/>
    <w:rsid w:val="004D5C6F"/>
    <w:rsid w:val="005351F2"/>
    <w:rsid w:val="008E4B39"/>
    <w:rsid w:val="008F015F"/>
    <w:rsid w:val="009E1A83"/>
    <w:rsid w:val="00B63EB3"/>
    <w:rsid w:val="00F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E4C60"/>
  <w15:chartTrackingRefBased/>
  <w15:docId w15:val="{96BF268E-CF47-A343-BC1D-C41485B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0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lar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11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10" Type="http://schemas.openxmlformats.org/officeDocument/2006/relationships/hyperlink" Target="mailto:samoilenko.lara@mail.ru" TargetMode="External"/><Relationship Id="rId4" Type="http://schemas.openxmlformats.org/officeDocument/2006/relationships/hyperlink" Target="mailto:samoilenko.lara@mail.ru" TargetMode="External"/><Relationship Id="rId9" Type="http://schemas.openxmlformats.org/officeDocument/2006/relationships/hyperlink" Target="mailto:samoilenko.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5</cp:revision>
  <dcterms:created xsi:type="dcterms:W3CDTF">2020-03-31T09:47:00Z</dcterms:created>
  <dcterms:modified xsi:type="dcterms:W3CDTF">2020-04-01T09:07:00Z</dcterms:modified>
</cp:coreProperties>
</file>