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14" w:rsidRDefault="009B6214" w:rsidP="009B6214">
      <w:pPr>
        <w:jc w:val="center"/>
      </w:pPr>
      <w:r>
        <w:t xml:space="preserve">Изменение в рабочих программах в условиях карантина с применением дистанционных технологий </w:t>
      </w:r>
    </w:p>
    <w:p w:rsidR="009B6214" w:rsidRPr="00B63EB3" w:rsidRDefault="009B6214" w:rsidP="009B6214">
      <w:pPr>
        <w:rPr>
          <w:b/>
          <w:bCs/>
          <w:lang w:val="en-US"/>
        </w:rPr>
      </w:pPr>
      <w:r>
        <w:rPr>
          <w:b/>
          <w:bCs/>
        </w:rPr>
        <w:t>8 класс</w:t>
      </w:r>
    </w:p>
    <w:p w:rsidR="009B6214" w:rsidRDefault="009B6214" w:rsidP="009B6214">
      <w:pPr>
        <w:jc w:val="center"/>
      </w:pP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2"/>
        <w:gridCol w:w="3260"/>
        <w:gridCol w:w="2410"/>
      </w:tblGrid>
      <w:tr w:rsidR="009B6214" w:rsidTr="00DA5AED">
        <w:tc>
          <w:tcPr>
            <w:tcW w:w="567" w:type="dxa"/>
          </w:tcPr>
          <w:p w:rsidR="009B6214" w:rsidRPr="00302976" w:rsidRDefault="009B6214" w:rsidP="00DA5AED">
            <w:pPr>
              <w:jc w:val="center"/>
            </w:pPr>
            <w:r w:rsidRPr="00302976">
              <w:t>№п/п</w:t>
            </w:r>
          </w:p>
        </w:tc>
        <w:tc>
          <w:tcPr>
            <w:tcW w:w="2694" w:type="dxa"/>
          </w:tcPr>
          <w:p w:rsidR="009B6214" w:rsidRDefault="009B6214" w:rsidP="00DA5AED">
            <w:pPr>
              <w:jc w:val="center"/>
            </w:pPr>
            <w:r>
              <w:t>Тема</w:t>
            </w:r>
          </w:p>
        </w:tc>
        <w:tc>
          <w:tcPr>
            <w:tcW w:w="2552" w:type="dxa"/>
          </w:tcPr>
          <w:p w:rsidR="009B6214" w:rsidRDefault="009B6214" w:rsidP="00DA5AED">
            <w:pPr>
              <w:jc w:val="center"/>
            </w:pPr>
            <w:r>
              <w:t>Вид деятельности</w:t>
            </w:r>
          </w:p>
        </w:tc>
        <w:tc>
          <w:tcPr>
            <w:tcW w:w="3260" w:type="dxa"/>
          </w:tcPr>
          <w:p w:rsidR="009B6214" w:rsidRDefault="009B6214" w:rsidP="00DA5AED">
            <w:pPr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2410" w:type="dxa"/>
          </w:tcPr>
          <w:p w:rsidR="009B6214" w:rsidRDefault="009B6214" w:rsidP="00DA5AED">
            <w:r>
              <w:t>Способ передачи работы учителю</w:t>
            </w:r>
          </w:p>
        </w:tc>
      </w:tr>
      <w:tr w:rsidR="009B6214" w:rsidTr="00DA5AED">
        <w:tc>
          <w:tcPr>
            <w:tcW w:w="567" w:type="dxa"/>
          </w:tcPr>
          <w:p w:rsidR="009B6214" w:rsidRPr="00302976" w:rsidRDefault="009B6214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B6214" w:rsidRDefault="009B6214" w:rsidP="00DA5AED">
            <w:r>
              <w:t>Анализаторы.</w:t>
            </w:r>
          </w:p>
        </w:tc>
        <w:tc>
          <w:tcPr>
            <w:tcW w:w="2552" w:type="dxa"/>
          </w:tcPr>
          <w:p w:rsidR="009B6214" w:rsidRDefault="009B6214" w:rsidP="00DA5AED">
            <w:r>
              <w:t>Чтение параграфа: стр. 76</w:t>
            </w:r>
          </w:p>
        </w:tc>
        <w:tc>
          <w:tcPr>
            <w:tcW w:w="3260" w:type="dxa"/>
          </w:tcPr>
          <w:p w:rsidR="009B6214" w:rsidRPr="00302976" w:rsidRDefault="009B6214" w:rsidP="00DA5AED">
            <w:r>
              <w:t>Ответить на вопросы стр. 83 № 1, 2</w:t>
            </w:r>
          </w:p>
        </w:tc>
        <w:tc>
          <w:tcPr>
            <w:tcW w:w="2410" w:type="dxa"/>
          </w:tcPr>
          <w:p w:rsidR="009B6214" w:rsidRDefault="002C623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BE57BF" w:rsidRDefault="00BE57BF" w:rsidP="00BE57BF">
            <w:hyperlink r:id="rId4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BE57BF" w:rsidRDefault="00BE57BF" w:rsidP="00DA5AED"/>
        </w:tc>
      </w:tr>
      <w:tr w:rsidR="009B6214" w:rsidTr="00DA5AED">
        <w:tc>
          <w:tcPr>
            <w:tcW w:w="567" w:type="dxa"/>
          </w:tcPr>
          <w:p w:rsidR="009B6214" w:rsidRDefault="009B6214" w:rsidP="00DA5AED">
            <w:r>
              <w:t>2</w:t>
            </w:r>
          </w:p>
        </w:tc>
        <w:tc>
          <w:tcPr>
            <w:tcW w:w="2694" w:type="dxa"/>
          </w:tcPr>
          <w:p w:rsidR="009B6214" w:rsidRDefault="009B6214" w:rsidP="00DA5AED">
            <w:r>
              <w:t>Зрительные анализаторы;</w:t>
            </w:r>
          </w:p>
          <w:p w:rsidR="009B6214" w:rsidRDefault="009B6214" w:rsidP="00DA5AED">
            <w:r>
              <w:t>Гигиена зрения.</w:t>
            </w:r>
          </w:p>
        </w:tc>
        <w:tc>
          <w:tcPr>
            <w:tcW w:w="2552" w:type="dxa"/>
          </w:tcPr>
          <w:p w:rsidR="009B6214" w:rsidRDefault="009B6214" w:rsidP="00DA5AED">
            <w:r>
              <w:t>Строение глаза стр. 77-81</w:t>
            </w:r>
          </w:p>
        </w:tc>
        <w:tc>
          <w:tcPr>
            <w:tcW w:w="3260" w:type="dxa"/>
          </w:tcPr>
          <w:p w:rsidR="009B6214" w:rsidRDefault="009B6214" w:rsidP="00DA5AED">
            <w:r>
              <w:t>Зарисовать анализатор, подписать части;</w:t>
            </w:r>
          </w:p>
          <w:p w:rsidR="009B6214" w:rsidRPr="00302976" w:rsidRDefault="009B6214" w:rsidP="00DA5AED">
            <w:r>
              <w:t>Выписать основные правила (гигиена зрения).</w:t>
            </w:r>
          </w:p>
        </w:tc>
        <w:tc>
          <w:tcPr>
            <w:tcW w:w="2410" w:type="dxa"/>
          </w:tcPr>
          <w:p w:rsidR="009B6214" w:rsidRDefault="002C623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BE57BF" w:rsidRDefault="00BE57BF" w:rsidP="00BE57BF">
            <w:hyperlink r:id="rId5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BE57BF" w:rsidRDefault="00BE57BF" w:rsidP="00DA5AED"/>
        </w:tc>
      </w:tr>
      <w:tr w:rsidR="009B6214" w:rsidTr="00DA5AED">
        <w:tc>
          <w:tcPr>
            <w:tcW w:w="567" w:type="dxa"/>
          </w:tcPr>
          <w:p w:rsidR="009B6214" w:rsidRDefault="009B6214" w:rsidP="00DA5AED">
            <w:r>
              <w:t>3</w:t>
            </w:r>
          </w:p>
        </w:tc>
        <w:tc>
          <w:tcPr>
            <w:tcW w:w="2694" w:type="dxa"/>
          </w:tcPr>
          <w:p w:rsidR="009B6214" w:rsidRDefault="009B6214" w:rsidP="00DA5AED">
            <w:r>
              <w:t>Слуховой анализатор;</w:t>
            </w:r>
          </w:p>
          <w:p w:rsidR="009B6214" w:rsidRDefault="009B6214" w:rsidP="00DA5AED">
            <w:r>
              <w:t>Обонятельный, вкусовой и другие.</w:t>
            </w:r>
          </w:p>
        </w:tc>
        <w:tc>
          <w:tcPr>
            <w:tcW w:w="2552" w:type="dxa"/>
          </w:tcPr>
          <w:p w:rsidR="009B6214" w:rsidRDefault="009B6214" w:rsidP="00DA5AED">
            <w:r>
              <w:t>Чтение стр. 84-90;</w:t>
            </w:r>
          </w:p>
          <w:p w:rsidR="009B6214" w:rsidRDefault="009B6214" w:rsidP="00DA5AED">
            <w:r>
              <w:t>Стр. 91-98</w:t>
            </w:r>
          </w:p>
        </w:tc>
        <w:tc>
          <w:tcPr>
            <w:tcW w:w="3260" w:type="dxa"/>
          </w:tcPr>
          <w:p w:rsidR="009B6214" w:rsidRDefault="009B6214" w:rsidP="00DA5AED">
            <w:r>
              <w:t>Рабочая тетрадь стр. 23 №47,</w:t>
            </w:r>
          </w:p>
          <w:p w:rsidR="009B6214" w:rsidRDefault="009B6214" w:rsidP="00DA5AED">
            <w:r>
              <w:t>Стр. 24 №50</w:t>
            </w:r>
          </w:p>
        </w:tc>
        <w:tc>
          <w:tcPr>
            <w:tcW w:w="2410" w:type="dxa"/>
          </w:tcPr>
          <w:p w:rsidR="009B6214" w:rsidRDefault="002C623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BE57BF" w:rsidRDefault="00BE57BF" w:rsidP="00BE57BF">
            <w:hyperlink r:id="rId6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BE57BF" w:rsidRDefault="00BE57BF" w:rsidP="00DA5AED"/>
        </w:tc>
      </w:tr>
      <w:tr w:rsidR="009B6214" w:rsidTr="00DA5AED">
        <w:tc>
          <w:tcPr>
            <w:tcW w:w="567" w:type="dxa"/>
          </w:tcPr>
          <w:p w:rsidR="009B6214" w:rsidRDefault="009B6214" w:rsidP="00DA5AED">
            <w:r>
              <w:t>4</w:t>
            </w:r>
          </w:p>
        </w:tc>
        <w:tc>
          <w:tcPr>
            <w:tcW w:w="2694" w:type="dxa"/>
          </w:tcPr>
          <w:p w:rsidR="009B6214" w:rsidRDefault="009B6214" w:rsidP="00DA5AED">
            <w:r>
              <w:t>Эндокринная система;</w:t>
            </w:r>
          </w:p>
          <w:p w:rsidR="009B6214" w:rsidRDefault="009B6214" w:rsidP="00DA5AED">
            <w:r>
              <w:t>Функции желез внутренней секреции.</w:t>
            </w:r>
          </w:p>
        </w:tc>
        <w:tc>
          <w:tcPr>
            <w:tcW w:w="2552" w:type="dxa"/>
          </w:tcPr>
          <w:p w:rsidR="009B6214" w:rsidRDefault="009B6214" w:rsidP="00DA5AED">
            <w:r>
              <w:t>Чтение стр. 46-52</w:t>
            </w:r>
          </w:p>
        </w:tc>
        <w:tc>
          <w:tcPr>
            <w:tcW w:w="3260" w:type="dxa"/>
          </w:tcPr>
          <w:p w:rsidR="009B6214" w:rsidRDefault="009B6214" w:rsidP="00DA5AED">
            <w:r>
              <w:t>Составить таблицу строения, функций желез внутренней секреции</w:t>
            </w:r>
          </w:p>
        </w:tc>
        <w:tc>
          <w:tcPr>
            <w:tcW w:w="2410" w:type="dxa"/>
          </w:tcPr>
          <w:p w:rsidR="009B6214" w:rsidRDefault="002C623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BE57BF" w:rsidRDefault="00BE57BF" w:rsidP="00BE57BF">
            <w:hyperlink r:id="rId7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BE57BF" w:rsidRDefault="00BE57BF" w:rsidP="00DA5AED"/>
        </w:tc>
      </w:tr>
      <w:tr w:rsidR="009B6214" w:rsidTr="00DA5AED">
        <w:tc>
          <w:tcPr>
            <w:tcW w:w="567" w:type="dxa"/>
          </w:tcPr>
          <w:p w:rsidR="009B6214" w:rsidRDefault="009B6214" w:rsidP="00DA5AED">
            <w:r>
              <w:t>5</w:t>
            </w:r>
          </w:p>
        </w:tc>
        <w:tc>
          <w:tcPr>
            <w:tcW w:w="2694" w:type="dxa"/>
          </w:tcPr>
          <w:p w:rsidR="009B6214" w:rsidRDefault="00443FBC" w:rsidP="00DA5AED">
            <w:r>
              <w:t>В.М.Д. ученые;</w:t>
            </w:r>
          </w:p>
          <w:p w:rsidR="00443FBC" w:rsidRDefault="00443FBC" w:rsidP="00DA5AED">
            <w:r>
              <w:t>Врожденные и приобретенные рефлексы.</w:t>
            </w:r>
          </w:p>
        </w:tc>
        <w:tc>
          <w:tcPr>
            <w:tcW w:w="2552" w:type="dxa"/>
          </w:tcPr>
          <w:p w:rsidR="009B6214" w:rsidRDefault="00443FBC" w:rsidP="00DA5AED">
            <w:r>
              <w:t>Чтение стр. 225-233;</w:t>
            </w:r>
          </w:p>
          <w:p w:rsidR="00443FBC" w:rsidRDefault="00443FBC" w:rsidP="00DA5AED">
            <w:r>
              <w:t>Лабораторная работа: определение у себя рефлексов.</w:t>
            </w:r>
          </w:p>
        </w:tc>
        <w:tc>
          <w:tcPr>
            <w:tcW w:w="3260" w:type="dxa"/>
          </w:tcPr>
          <w:p w:rsidR="009B6214" w:rsidRDefault="00443FBC" w:rsidP="00DA5AED">
            <w:r>
              <w:t>Описание условного и безусловного рефлексов.</w:t>
            </w:r>
          </w:p>
        </w:tc>
        <w:tc>
          <w:tcPr>
            <w:tcW w:w="2410" w:type="dxa"/>
          </w:tcPr>
          <w:p w:rsidR="009B6214" w:rsidRDefault="002C623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BE57BF" w:rsidRDefault="00BE57BF" w:rsidP="00BE57BF">
            <w:hyperlink r:id="rId8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BE57BF" w:rsidRDefault="00BE57BF" w:rsidP="00DA5AED"/>
        </w:tc>
      </w:tr>
      <w:tr w:rsidR="009B6214" w:rsidTr="00DA5AED">
        <w:tc>
          <w:tcPr>
            <w:tcW w:w="567" w:type="dxa"/>
          </w:tcPr>
          <w:p w:rsidR="009B6214" w:rsidRDefault="009B6214" w:rsidP="00DA5AED">
            <w:r>
              <w:t>6</w:t>
            </w:r>
          </w:p>
        </w:tc>
        <w:tc>
          <w:tcPr>
            <w:tcW w:w="2694" w:type="dxa"/>
          </w:tcPr>
          <w:p w:rsidR="009B6214" w:rsidRDefault="00443FBC" w:rsidP="00DA5AED">
            <w:r>
              <w:t>Сон;</w:t>
            </w:r>
          </w:p>
          <w:p w:rsidR="00443FBC" w:rsidRDefault="00443FBC" w:rsidP="00DA5AED">
            <w:r>
              <w:t>Речь, сознание (ВНД);</w:t>
            </w:r>
          </w:p>
          <w:p w:rsidR="00443FBC" w:rsidRDefault="00443FBC" w:rsidP="00DA5AED">
            <w:r>
              <w:t>Воля, внимание, эмоция.</w:t>
            </w:r>
          </w:p>
        </w:tc>
        <w:tc>
          <w:tcPr>
            <w:tcW w:w="2552" w:type="dxa"/>
          </w:tcPr>
          <w:p w:rsidR="009B6214" w:rsidRDefault="00443FBC" w:rsidP="00DA5AED">
            <w:r>
              <w:t>Чтение стр. 235-245</w:t>
            </w:r>
          </w:p>
        </w:tc>
        <w:tc>
          <w:tcPr>
            <w:tcW w:w="3260" w:type="dxa"/>
          </w:tcPr>
          <w:p w:rsidR="009B6214" w:rsidRDefault="00443FBC" w:rsidP="00DA5AED">
            <w:r>
              <w:t>Рабочая тетрадь: стр. 63 №163;</w:t>
            </w:r>
          </w:p>
          <w:p w:rsidR="00443FBC" w:rsidRDefault="00443FBC" w:rsidP="00DA5AED">
            <w:r>
              <w:t>Творческая работа: характеристика своей воли, внимания, эмоций.</w:t>
            </w:r>
          </w:p>
        </w:tc>
        <w:tc>
          <w:tcPr>
            <w:tcW w:w="2410" w:type="dxa"/>
          </w:tcPr>
          <w:p w:rsidR="009B6214" w:rsidRDefault="002C623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BE57BF" w:rsidRDefault="00BE57BF" w:rsidP="00BE57BF">
            <w:hyperlink r:id="rId9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BE57BF" w:rsidRDefault="00BE57BF" w:rsidP="00DA5AED"/>
        </w:tc>
      </w:tr>
      <w:tr w:rsidR="009B6214" w:rsidTr="00DA5AED">
        <w:tc>
          <w:tcPr>
            <w:tcW w:w="567" w:type="dxa"/>
          </w:tcPr>
          <w:p w:rsidR="009B6214" w:rsidRDefault="009B6214" w:rsidP="00DA5AED">
            <w:r>
              <w:t>7</w:t>
            </w:r>
          </w:p>
        </w:tc>
        <w:tc>
          <w:tcPr>
            <w:tcW w:w="2694" w:type="dxa"/>
          </w:tcPr>
          <w:p w:rsidR="009B6214" w:rsidRDefault="00443FBC" w:rsidP="00DA5AED">
            <w:r>
              <w:t>Размножение, половая система;</w:t>
            </w:r>
          </w:p>
          <w:p w:rsidR="00443FBC" w:rsidRDefault="00443FBC" w:rsidP="00DA5AED">
            <w:r>
              <w:t>Развитие зародыша плода;</w:t>
            </w:r>
          </w:p>
          <w:p w:rsidR="00443FBC" w:rsidRDefault="00443FBC" w:rsidP="00DA5AED">
            <w:r>
              <w:t xml:space="preserve">Наследственные, врожденные заболевания. </w:t>
            </w:r>
          </w:p>
        </w:tc>
        <w:tc>
          <w:tcPr>
            <w:tcW w:w="2552" w:type="dxa"/>
          </w:tcPr>
          <w:p w:rsidR="009B6214" w:rsidRDefault="00443FBC" w:rsidP="00DA5AED">
            <w:r>
              <w:t>Чтение стр. 221-224</w:t>
            </w:r>
          </w:p>
        </w:tc>
        <w:tc>
          <w:tcPr>
            <w:tcW w:w="3260" w:type="dxa"/>
          </w:tcPr>
          <w:p w:rsidR="009B6214" w:rsidRDefault="00443FBC" w:rsidP="00DA5AED">
            <w:r>
              <w:t>Составить план основных этапов двигательной активности</w:t>
            </w:r>
          </w:p>
        </w:tc>
        <w:tc>
          <w:tcPr>
            <w:tcW w:w="2410" w:type="dxa"/>
          </w:tcPr>
          <w:p w:rsidR="009B6214" w:rsidRDefault="002C623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BE57BF" w:rsidRDefault="00BE57BF" w:rsidP="00BE57BF">
            <w:hyperlink r:id="rId10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BE57BF" w:rsidRDefault="00BE57BF" w:rsidP="00DA5AED"/>
        </w:tc>
      </w:tr>
      <w:tr w:rsidR="009B6214" w:rsidTr="00DA5AED">
        <w:tc>
          <w:tcPr>
            <w:tcW w:w="567" w:type="dxa"/>
          </w:tcPr>
          <w:p w:rsidR="009B6214" w:rsidRDefault="009B6214" w:rsidP="00DA5AED">
            <w:r>
              <w:t>8</w:t>
            </w:r>
          </w:p>
        </w:tc>
        <w:tc>
          <w:tcPr>
            <w:tcW w:w="2694" w:type="dxa"/>
          </w:tcPr>
          <w:p w:rsidR="009B6214" w:rsidRDefault="00443FBC" w:rsidP="00DA5AED">
            <w:r>
              <w:t>Развитие после рождения;</w:t>
            </w:r>
          </w:p>
          <w:p w:rsidR="00443FBC" w:rsidRDefault="00443FBC" w:rsidP="00DA5AED">
            <w:r>
              <w:t>Интересы, склонности, способности.</w:t>
            </w:r>
          </w:p>
        </w:tc>
        <w:tc>
          <w:tcPr>
            <w:tcW w:w="2552" w:type="dxa"/>
          </w:tcPr>
          <w:p w:rsidR="009B6214" w:rsidRDefault="00DF5433" w:rsidP="00DA5AED">
            <w:r>
              <w:t>Чтение стр. 222-223</w:t>
            </w:r>
          </w:p>
        </w:tc>
        <w:tc>
          <w:tcPr>
            <w:tcW w:w="3260" w:type="dxa"/>
          </w:tcPr>
          <w:p w:rsidR="009B6214" w:rsidRDefault="00DF5433" w:rsidP="00DA5AED">
            <w:r>
              <w:t>Составить таблицу этапов развития ребенка после рождения.</w:t>
            </w:r>
          </w:p>
        </w:tc>
        <w:tc>
          <w:tcPr>
            <w:tcW w:w="2410" w:type="dxa"/>
          </w:tcPr>
          <w:p w:rsidR="009B6214" w:rsidRDefault="002C623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BE57BF" w:rsidRDefault="00BE57BF" w:rsidP="00BE57BF">
            <w:hyperlink r:id="rId11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BE57BF" w:rsidRDefault="00BE57BF" w:rsidP="00DA5AED"/>
        </w:tc>
      </w:tr>
      <w:tr w:rsidR="00DF5433" w:rsidTr="00DA5AED">
        <w:tc>
          <w:tcPr>
            <w:tcW w:w="567" w:type="dxa"/>
          </w:tcPr>
          <w:p w:rsidR="00DF5433" w:rsidRDefault="00DF5433" w:rsidP="00DA5AED">
            <w:r>
              <w:t>9</w:t>
            </w:r>
          </w:p>
        </w:tc>
        <w:tc>
          <w:tcPr>
            <w:tcW w:w="2694" w:type="dxa"/>
          </w:tcPr>
          <w:p w:rsidR="00DF5433" w:rsidRDefault="00DF5433" w:rsidP="00DA5AED">
            <w:r>
              <w:t>Обобщение;</w:t>
            </w:r>
          </w:p>
          <w:p w:rsidR="00DF5433" w:rsidRDefault="00DF5433" w:rsidP="00DA5AED">
            <w:r>
              <w:t>Итоговая к/р.</w:t>
            </w:r>
          </w:p>
        </w:tc>
        <w:tc>
          <w:tcPr>
            <w:tcW w:w="2552" w:type="dxa"/>
          </w:tcPr>
          <w:p w:rsidR="00DF5433" w:rsidRDefault="00DF5433" w:rsidP="00DA5AED">
            <w:r>
              <w:t>Повторение тем;</w:t>
            </w:r>
          </w:p>
          <w:p w:rsidR="00DF5433" w:rsidRDefault="00DF5433" w:rsidP="00DA5AED">
            <w:r>
              <w:t>Выполнение теста</w:t>
            </w:r>
          </w:p>
        </w:tc>
        <w:tc>
          <w:tcPr>
            <w:tcW w:w="3260" w:type="dxa"/>
          </w:tcPr>
          <w:p w:rsidR="00DF5433" w:rsidRDefault="00DF5433" w:rsidP="00DA5AED">
            <w:r>
              <w:t>Контрольная</w:t>
            </w:r>
          </w:p>
        </w:tc>
        <w:tc>
          <w:tcPr>
            <w:tcW w:w="2410" w:type="dxa"/>
          </w:tcPr>
          <w:p w:rsidR="00DF5433" w:rsidRDefault="002C623A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BE57BF" w:rsidRDefault="00BE57BF" w:rsidP="00BE57BF">
            <w:hyperlink r:id="rId12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BE57BF" w:rsidRDefault="00BE57BF" w:rsidP="00DA5AED"/>
        </w:tc>
      </w:tr>
    </w:tbl>
    <w:p w:rsidR="009B6214" w:rsidRDefault="009B6214" w:rsidP="009B6214"/>
    <w:p w:rsidR="00152BAE" w:rsidRDefault="00BE57BF"/>
    <w:sectPr w:rsidR="00152BAE" w:rsidSect="000B60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14"/>
    <w:rsid w:val="000B6096"/>
    <w:rsid w:val="002C623A"/>
    <w:rsid w:val="00443FBC"/>
    <w:rsid w:val="004D5C6F"/>
    <w:rsid w:val="009B6214"/>
    <w:rsid w:val="00BE57BF"/>
    <w:rsid w:val="00D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B703B"/>
  <w15:chartTrackingRefBased/>
  <w15:docId w15:val="{1E56291E-9740-5B4B-AD6D-27ECB24C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E5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lar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oilenko.lara@mail.ru" TargetMode="External"/><Relationship Id="rId12" Type="http://schemas.openxmlformats.org/officeDocument/2006/relationships/hyperlink" Target="mailto:samoilenko.l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ilenko.lara@mail.ru" TargetMode="External"/><Relationship Id="rId11" Type="http://schemas.openxmlformats.org/officeDocument/2006/relationships/hyperlink" Target="mailto:samoilenko.lara@mail.ru" TargetMode="External"/><Relationship Id="rId5" Type="http://schemas.openxmlformats.org/officeDocument/2006/relationships/hyperlink" Target="mailto:samoilenko.lara@mail.ru" TargetMode="External"/><Relationship Id="rId10" Type="http://schemas.openxmlformats.org/officeDocument/2006/relationships/hyperlink" Target="mailto:samoilenko.lara@mail.ru" TargetMode="External"/><Relationship Id="rId4" Type="http://schemas.openxmlformats.org/officeDocument/2006/relationships/hyperlink" Target="mailto:samoilenko.lara@mail.ru" TargetMode="External"/><Relationship Id="rId9" Type="http://schemas.openxmlformats.org/officeDocument/2006/relationships/hyperlink" Target="mailto:samoilenko.lar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Баркалова</dc:creator>
  <cp:keywords/>
  <dc:description/>
  <cp:lastModifiedBy>Лиза Баркалова</cp:lastModifiedBy>
  <cp:revision>3</cp:revision>
  <dcterms:created xsi:type="dcterms:W3CDTF">2020-03-31T10:36:00Z</dcterms:created>
  <dcterms:modified xsi:type="dcterms:W3CDTF">2020-04-01T09:07:00Z</dcterms:modified>
</cp:coreProperties>
</file>