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72" w:rsidRPr="00C27A47" w:rsidRDefault="008826A8">
      <w:pPr>
        <w:rPr>
          <w:b/>
        </w:rPr>
      </w:pPr>
      <w:bookmarkStart w:id="0" w:name="_GoBack"/>
      <w:r w:rsidRPr="00C27A47">
        <w:rPr>
          <w:b/>
        </w:rPr>
        <w:t>Дополнительные изменения в Положение о текущем контроле и промежуточной аттестации.</w:t>
      </w:r>
    </w:p>
    <w:bookmarkEnd w:id="0"/>
    <w:p w:rsidR="008826A8" w:rsidRDefault="008826A8">
      <w:r>
        <w:t>При переходе на электронное обучение с применением дистанционных технологий в связи с какими-либо обстоятельствами на определенный промежуток времени могут быть выставлены текущие отметки «зачет»- «незачет» для предотвращения субъективности при выставлении отметок по пятибалльной системе. При выходе на очную форму обучения оценивание продолжится по пятибалльной системе.</w:t>
      </w:r>
    </w:p>
    <w:p w:rsidR="008826A8" w:rsidRDefault="008826A8">
      <w:r>
        <w:t xml:space="preserve">Отметки за четверть при сложившейся ситуации могут также быть «зачет-незачет». </w:t>
      </w:r>
    </w:p>
    <w:p w:rsidR="008826A8" w:rsidRDefault="008826A8">
      <w:r>
        <w:t>При выставлении годовой отметки оценивание может быть выполнено по трем четвертями обязательной отметке «зачет» за одну из четвертей</w:t>
      </w:r>
      <w:r w:rsidR="00C27A47">
        <w:t>.</w:t>
      </w:r>
    </w:p>
    <w:sectPr w:rsidR="0088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8"/>
    <w:rsid w:val="008826A8"/>
    <w:rsid w:val="00A50572"/>
    <w:rsid w:val="00C2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EDD6"/>
  <w15:chartTrackingRefBased/>
  <w15:docId w15:val="{CFCCC3C4-CAB6-4642-B3D1-0A3EB3C9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</cp:revision>
  <dcterms:created xsi:type="dcterms:W3CDTF">2020-04-04T11:28:00Z</dcterms:created>
  <dcterms:modified xsi:type="dcterms:W3CDTF">2020-04-04T11:38:00Z</dcterms:modified>
</cp:coreProperties>
</file>